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686" w:rsidRDefault="00F72D96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60705" cy="597535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560705" cy="597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6686" w:rsidRDefault="00F72D96">
      <w:pPr>
        <w:pStyle w:val="Nagwek10"/>
        <w:keepNext/>
        <w:keepLines/>
        <w:shd w:val="clear" w:color="auto" w:fill="auto"/>
        <w:spacing w:after="0" w:line="240" w:lineRule="auto"/>
        <w:ind w:left="0" w:right="0" w:firstLine="0"/>
        <w:jc w:val="both"/>
      </w:pPr>
      <w:bookmarkStart w:id="0" w:name="bookmark0"/>
      <w:r>
        <w:rPr>
          <w:sz w:val="40"/>
          <w:szCs w:val="40"/>
        </w:rPr>
        <w:t>R</w:t>
      </w:r>
      <w:r>
        <w:t xml:space="preserve">EGIONALNY </w:t>
      </w:r>
      <w:r>
        <w:rPr>
          <w:sz w:val="40"/>
          <w:szCs w:val="40"/>
        </w:rPr>
        <w:t>D</w:t>
      </w:r>
      <w:r>
        <w:t>YREKTOR</w:t>
      </w:r>
      <w:bookmarkEnd w:id="0"/>
    </w:p>
    <w:p w:rsidR="00B56686" w:rsidRDefault="00F72D96">
      <w:pPr>
        <w:pStyle w:val="Nagwek10"/>
        <w:keepNext/>
        <w:keepLines/>
        <w:shd w:val="clear" w:color="auto" w:fill="auto"/>
        <w:ind w:hanging="820"/>
      </w:pPr>
      <w:bookmarkStart w:id="1" w:name="bookmark1"/>
      <w:r>
        <w:rPr>
          <w:sz w:val="40"/>
          <w:szCs w:val="40"/>
        </w:rPr>
        <w:t>O</w:t>
      </w:r>
      <w:r>
        <w:t xml:space="preserve">CHRONY </w:t>
      </w:r>
      <w:r>
        <w:rPr>
          <w:sz w:val="40"/>
          <w:szCs w:val="40"/>
        </w:rPr>
        <w:t xml:space="preserve">Ś </w:t>
      </w:r>
      <w:r>
        <w:t xml:space="preserve">RODOWISKA W </w:t>
      </w:r>
      <w:r>
        <w:rPr>
          <w:sz w:val="40"/>
          <w:szCs w:val="40"/>
        </w:rPr>
        <w:t>S</w:t>
      </w:r>
      <w:r>
        <w:t>ZCZECINIE</w:t>
      </w:r>
      <w:bookmarkEnd w:id="1"/>
    </w:p>
    <w:p w:rsidR="00B56686" w:rsidRDefault="00F72D96">
      <w:pPr>
        <w:pStyle w:val="Teksttreci0"/>
        <w:shd w:val="clear" w:color="auto" w:fill="auto"/>
        <w:spacing w:after="220"/>
        <w:ind w:left="6080" w:firstLine="20"/>
        <w:jc w:val="left"/>
      </w:pPr>
      <w:r>
        <w:t>Szczecin, dnia 16 kwietnia 2025 r.</w:t>
      </w:r>
    </w:p>
    <w:p w:rsidR="00B56686" w:rsidRDefault="00F72D96">
      <w:pPr>
        <w:pStyle w:val="Teksttreci0"/>
        <w:shd w:val="clear" w:color="auto" w:fill="auto"/>
        <w:ind w:firstLine="0"/>
      </w:pPr>
      <w:r>
        <w:t>WONS.420.25.2022.ED.AC.MF.39</w:t>
      </w:r>
    </w:p>
    <w:p w:rsidR="00B56686" w:rsidRDefault="00F72D96">
      <w:pPr>
        <w:pStyle w:val="Nagwek20"/>
        <w:keepNext/>
        <w:keepLines/>
        <w:shd w:val="clear" w:color="auto" w:fill="auto"/>
        <w:spacing w:after="120"/>
      </w:pPr>
      <w:bookmarkStart w:id="2" w:name="bookmark2"/>
      <w:r>
        <w:t>OBWIESZCZENIE</w:t>
      </w:r>
      <w:bookmarkEnd w:id="2"/>
    </w:p>
    <w:p w:rsidR="00B56686" w:rsidRDefault="00F72D96">
      <w:pPr>
        <w:pStyle w:val="Teksttreci0"/>
        <w:shd w:val="clear" w:color="auto" w:fill="auto"/>
        <w:ind w:firstLine="0"/>
      </w:pPr>
      <w:r>
        <w:t xml:space="preserve">Na podstawie art. 49 ustawy z dnia 14 czerwca 1960 r. - Kodeks postępowania administracyjnego (Dz. U. z 2024 r. poz. 572) </w:t>
      </w:r>
      <w:r>
        <w:t xml:space="preserve">- dalej jako Kpa, w związku z art. 74 ust. 3 ustawy z dnia 3 października 2008 r. o udostępnianiu informacji o środowisku i jego ochronie, udziale społeczeństwa w ochronie środowiska oraz o ocenach oddziaływania na środowisko (Dz. U. z 2024 r. poz. 1112 z </w:t>
      </w:r>
      <w:proofErr w:type="spellStart"/>
      <w:r>
        <w:t>późn</w:t>
      </w:r>
      <w:proofErr w:type="spellEnd"/>
      <w:r>
        <w:t xml:space="preserve">. zm.) - dalej jako ustawa </w:t>
      </w:r>
      <w:proofErr w:type="spellStart"/>
      <w:r>
        <w:t>ooś</w:t>
      </w:r>
      <w:proofErr w:type="spellEnd"/>
      <w:r>
        <w:t>,</w:t>
      </w:r>
    </w:p>
    <w:p w:rsidR="00B56686" w:rsidRDefault="00F72D96">
      <w:pPr>
        <w:pStyle w:val="Nagwek20"/>
        <w:keepNext/>
        <w:keepLines/>
        <w:shd w:val="clear" w:color="auto" w:fill="auto"/>
        <w:spacing w:after="0"/>
      </w:pPr>
      <w:bookmarkStart w:id="3" w:name="bookmark3"/>
      <w:r>
        <w:t>zawiadamiam strony postępowania</w:t>
      </w:r>
      <w:bookmarkEnd w:id="3"/>
    </w:p>
    <w:p w:rsidR="00B56686" w:rsidRDefault="00F72D96">
      <w:pPr>
        <w:pStyle w:val="Teksttreci0"/>
        <w:shd w:val="clear" w:color="auto" w:fill="auto"/>
        <w:ind w:firstLine="0"/>
      </w:pPr>
      <w:r>
        <w:t xml:space="preserve">o wydaniu w dniu 14 września 2025 r., decyzji Nr 10/2025 o środowiskowych uwarunkowaniach, znak: WONS.420.25.2022.ED.AC.MF.36, dla przedsięwzięcia pn. </w:t>
      </w:r>
      <w:r>
        <w:rPr>
          <w:b/>
          <w:bCs/>
          <w:i/>
          <w:iCs/>
        </w:rPr>
        <w:t>Budowa morskiego terminalu płynnych p</w:t>
      </w:r>
      <w:r>
        <w:rPr>
          <w:b/>
          <w:bCs/>
          <w:i/>
          <w:iCs/>
        </w:rPr>
        <w:t xml:space="preserve">roduktów masowych przy ul. </w:t>
      </w:r>
      <w:proofErr w:type="spellStart"/>
      <w:r>
        <w:rPr>
          <w:b/>
          <w:bCs/>
          <w:i/>
          <w:iCs/>
        </w:rPr>
        <w:t>Stołczyńskiej</w:t>
      </w:r>
      <w:proofErr w:type="spellEnd"/>
      <w:r>
        <w:rPr>
          <w:b/>
          <w:bCs/>
          <w:i/>
          <w:iCs/>
        </w:rPr>
        <w:t xml:space="preserve"> w Szczecinie</w:t>
      </w:r>
      <w:r>
        <w:rPr>
          <w:i/>
          <w:iCs/>
        </w:rPr>
        <w:t>.</w:t>
      </w:r>
      <w:r>
        <w:t xml:space="preserve"> Przedmiotowa decyzja została wydana na wniosek pani Joanny Filipkowskiej, pełnomocnika </w:t>
      </w:r>
      <w:proofErr w:type="spellStart"/>
      <w:r>
        <w:t>Norda</w:t>
      </w:r>
      <w:proofErr w:type="spellEnd"/>
      <w:r>
        <w:t xml:space="preserve"> Sp. z o.o.</w:t>
      </w:r>
    </w:p>
    <w:p w:rsidR="00B56686" w:rsidRDefault="00F72D96">
      <w:pPr>
        <w:pStyle w:val="Teksttreci0"/>
        <w:shd w:val="clear" w:color="auto" w:fill="auto"/>
        <w:ind w:firstLine="740"/>
      </w:pPr>
      <w:r>
        <w:t>Jednocześnie informuję, że stronom postępowania od niniejszej decyzji służy odwołanie do Generaln</w:t>
      </w:r>
      <w:r>
        <w:t>ego Dyrektora Ochrony Środowiska (02-305 Warszawa, Al. Jerozolimskie 136) za pośrednictwem Regionalnego Dyrektora Ochrony Środowiska w Szczecinie, w terminie 14 dni od dnia jej doręczenia. Informuję również, że w trakcie biegu terminu do wniesienia odwołan</w:t>
      </w:r>
      <w:r>
        <w:t>ia strona może zrzec się prawa do wniesienia odwołania, składając stosowne oświadczenie organowi, który decyzję wydał, nie później niż w terminie 14 dni od dnia doręczenia decyzji. Z dniem doręczenia organowi administracji publicznej oświadczenia o zrzecze</w:t>
      </w:r>
      <w:r>
        <w:t>niu się prawa do wniesienia odwołania przez ostatnią ze stron postępowania, decyzja staje się ostateczna i prawomocna. Skutkiem zrzeczenia się odwołania jest niemożność zaskarżenia decyzji do organu odwoławczego i wniesienia skargi do sądu administracyjneg</w:t>
      </w:r>
      <w:r>
        <w:t>o.</w:t>
      </w:r>
    </w:p>
    <w:p w:rsidR="00B56686" w:rsidRDefault="00F72D96">
      <w:pPr>
        <w:pStyle w:val="Teksttreci0"/>
        <w:shd w:val="clear" w:color="auto" w:fill="auto"/>
        <w:ind w:firstLine="740"/>
      </w:pPr>
      <w:r>
        <w:t xml:space="preserve">Z treścią ww. decyzji strony postępowania mogą zapoznać się w siedzibie Regionalnej Dyrekcji Ochrony Środowiska w Szczecinie (ul. Słowackiego 2), w godzinach od 07.30 do 15.30 po uprzednim umówieniu się z pracownikiem tutejszej Dyrekcji (nr telefonu do </w:t>
      </w:r>
      <w:r>
        <w:t>kontaktu: 91 43 05 207). Doręczenie uważa się za dokonane po upływie 14 dni od dnia, w którym nastąpiło publiczne obwieszczenie, inne publiczne ogłoszenie lub udostępnienie pisma w Biuletynie Informacji Publicznej</w:t>
      </w:r>
      <w:r>
        <w:rPr>
          <w:b/>
          <w:bCs/>
        </w:rPr>
        <w:t>. Dzień publicznego obwieszczenia to 17 kwi</w:t>
      </w:r>
      <w:r>
        <w:rPr>
          <w:b/>
          <w:bCs/>
        </w:rPr>
        <w:t>etnia 2024 r.</w:t>
      </w:r>
    </w:p>
    <w:p w:rsidR="00B56686" w:rsidRDefault="00F72D96">
      <w:pPr>
        <w:pStyle w:val="Teksttreci20"/>
        <w:shd w:val="clear" w:color="auto" w:fill="auto"/>
        <w:ind w:left="6420" w:right="640" w:hanging="720"/>
        <w:jc w:val="left"/>
      </w:pPr>
      <w:r>
        <w:t>Regionalny Dyrektor Ochrony Środowiska w Szczecinie</w:t>
      </w:r>
    </w:p>
    <w:p w:rsidR="00B56686" w:rsidRDefault="00F72D96">
      <w:pPr>
        <w:pStyle w:val="Teksttreci20"/>
        <w:shd w:val="clear" w:color="auto" w:fill="auto"/>
        <w:ind w:left="6080" w:firstLine="20"/>
        <w:jc w:val="left"/>
      </w:pPr>
      <w:r>
        <w:t xml:space="preserve">Sylwia </w:t>
      </w:r>
      <w:proofErr w:type="spellStart"/>
      <w:r>
        <w:t>Jurzyk-Nordlow</w:t>
      </w:r>
      <w:proofErr w:type="spellEnd"/>
    </w:p>
    <w:p w:rsidR="00B56686" w:rsidRDefault="00F72D96">
      <w:pPr>
        <w:pStyle w:val="Teksttreci20"/>
        <w:shd w:val="clear" w:color="auto" w:fill="auto"/>
        <w:spacing w:after="220"/>
        <w:ind w:left="5000"/>
        <w:jc w:val="left"/>
      </w:pPr>
      <w:r>
        <w:t>/podpisano kwalifikowanym podpisem elektronicznym/</w:t>
      </w:r>
    </w:p>
    <w:p w:rsidR="00B56686" w:rsidRDefault="00F72D96">
      <w:pPr>
        <w:pStyle w:val="Teksttreci0"/>
        <w:shd w:val="clear" w:color="auto" w:fill="auto"/>
        <w:ind w:firstLine="0"/>
      </w:pPr>
      <w:r>
        <w:t>Obwieszczenie upubliczniono w dniach: 18.04.2025 r. – 02.05.2025 r.</w:t>
      </w:r>
      <w:bookmarkStart w:id="4" w:name="_GoBack"/>
      <w:bookmarkEnd w:id="4"/>
    </w:p>
    <w:p w:rsidR="00B56686" w:rsidRDefault="00F72D96">
      <w:pPr>
        <w:pStyle w:val="Teksttreci20"/>
        <w:shd w:val="clear" w:color="auto" w:fill="auto"/>
      </w:pPr>
      <w:r>
        <w:t xml:space="preserve">Art. 74 ust. 3 ustawy </w:t>
      </w:r>
      <w:proofErr w:type="spellStart"/>
      <w:r>
        <w:t>ooś</w:t>
      </w:r>
      <w:proofErr w:type="spellEnd"/>
      <w:r>
        <w:t xml:space="preserve"> „Jeżeli liczba stron postępowania w sprawie wydania </w:t>
      </w:r>
      <w:r>
        <w:t>decyzji o środowiskowych uwarunkowaniach lub innego postępowania dotyczącego tej decyzji przekracza 10, stosuje się art. 49 Kodeksu postępowania administracyjnego”.</w:t>
      </w:r>
    </w:p>
    <w:p w:rsidR="00B56686" w:rsidRDefault="00F72D96">
      <w:pPr>
        <w:pStyle w:val="Teksttreci20"/>
        <w:shd w:val="clear" w:color="auto" w:fill="auto"/>
      </w:pPr>
      <w:r>
        <w:t>Art. 49 § 1 Kpa „Jeżeli przepis szczególny tak stanowi, zawiadomienie stron o decyzjach i i</w:t>
      </w:r>
      <w:r>
        <w:t>nnych czynnościach organu administracji publicznej może nastąpić w formie publicznego obwieszczenia, w innej formie publicznego ogłoszenia zwyczajowo przyjętej w danej miejscowości lub przez udostępnienie pisma w Biuletynie Informacji Publicznej na stronie</w:t>
      </w:r>
      <w:r>
        <w:t xml:space="preserve"> podmiotowej właściwego organu administracji publicznej”.</w:t>
      </w:r>
    </w:p>
    <w:p w:rsidR="00B56686" w:rsidRDefault="00F72D96">
      <w:pPr>
        <w:pStyle w:val="Teksttreci20"/>
        <w:shd w:val="clear" w:color="auto" w:fill="auto"/>
        <w:spacing w:after="220"/>
      </w:pPr>
      <w:r>
        <w:t>Art. 49 § 2 Kpa „Dzień, w którym nastąpiło publiczne obwieszczenie, inne publiczne ogłoszenie lub udostępnienie pisma w Biuletynie Informacji Publicznej wskazuje się w treści tego obwieszczenia, ogł</w:t>
      </w:r>
      <w:r>
        <w:t>oszenia lub w Biuletynie Informacji Publicznej. Zawiadomienie uważa się za dokonane po upływie czternastu dni od dnia, w którym nastąpiło publiczne obwieszczenie, inne publiczne ogłoszenie lub udostępnienie pisma w Biuletynie Informacji Publicznej”.</w:t>
      </w:r>
    </w:p>
    <w:sectPr w:rsidR="00B56686">
      <w:footerReference w:type="default" r:id="rId7"/>
      <w:pgSz w:w="11900" w:h="16840"/>
      <w:pgMar w:top="1412" w:right="1380" w:bottom="1412" w:left="1361" w:header="984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72D96">
      <w:r>
        <w:separator/>
      </w:r>
    </w:p>
  </w:endnote>
  <w:endnote w:type="continuationSeparator" w:id="0">
    <w:p w:rsidR="00000000" w:rsidRDefault="00F72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686" w:rsidRDefault="00F72D96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1991995</wp:posOffset>
              </wp:positionH>
              <wp:positionV relativeFrom="page">
                <wp:posOffset>9845675</wp:posOffset>
              </wp:positionV>
              <wp:extent cx="3420110" cy="234950"/>
              <wp:effectExtent l="0" t="0" r="0" b="0"/>
              <wp:wrapNone/>
              <wp:docPr id="2" name="Shap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20110" cy="2349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56686" w:rsidRDefault="00F72D96">
                          <w:pPr>
                            <w:pStyle w:val="Nagweklubstopka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ul. Juliusza Słowackiego 2, 71-434 Szczecin tel.: 91 43-05-200, fax: 91 43-05-201,</w:t>
                          </w:r>
                        </w:p>
                        <w:p w:rsidR="00B56686" w:rsidRDefault="00F72D96">
                          <w:pPr>
                            <w:pStyle w:val="Nagweklubstopka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e-mail: sekretariat@szczecin.rdos.gov.pl, https://www.gov.pl/web/rdos-szczecin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56.84999999999999pt;margin-top:775.25pt;width:269.30000000000001pt;height:18.5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pl-PL" w:eastAsia="pl-PL" w:bidi="pl-PL"/>
                      </w:rPr>
                      <w:t>ul. Juliusza Słowackiego 2, 71-434 Szczecin tel.: 91 43-05-200, fax: 91 43-05-201,</w:t>
                    </w:r>
                  </w:p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pl-PL" w:eastAsia="pl-PL" w:bidi="pl-PL"/>
                      </w:rPr>
                      <w:t>e-mail: sekretariat@szczecin.rdos.gov.pl, https://www.gov.pl/web/rdos-szczecin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" behindDoc="1" locked="0" layoutInCell="1" allowOverlap="1">
              <wp:simplePos x="0" y="0"/>
              <wp:positionH relativeFrom="page">
                <wp:posOffset>437515</wp:posOffset>
              </wp:positionH>
              <wp:positionV relativeFrom="page">
                <wp:posOffset>9801225</wp:posOffset>
              </wp:positionV>
              <wp:extent cx="6485890" cy="0"/>
              <wp:effectExtent l="0" t="0" r="0" b="0"/>
              <wp:wrapNone/>
              <wp:docPr id="4" name="Shap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589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34.450000000000003pt;margin-top:771.75pt;width:510.69999999999999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6686" w:rsidRDefault="00B56686"/>
  </w:footnote>
  <w:footnote w:type="continuationSeparator" w:id="0">
    <w:p w:rsidR="00B56686" w:rsidRDefault="00B5668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686"/>
    <w:rsid w:val="00B56686"/>
    <w:rsid w:val="00F72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8421C"/>
  <w15:docId w15:val="{25DB9357-B5BD-454D-80E9-27D4E308F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Nagweklubstopka20">
    <w:name w:val="Nagłówek lub stopka (2)"/>
    <w:basedOn w:val="Normalny"/>
    <w:link w:val="Nagweklubstopka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220" w:line="264" w:lineRule="auto"/>
      <w:ind w:left="820" w:right="4860" w:hanging="41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ind w:firstLine="40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after="60"/>
      <w:jc w:val="center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jc w:val="both"/>
    </w:pPr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515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rdos it</dc:creator>
  <cp:keywords/>
  <cp:lastModifiedBy>Marciniak Katarzyna</cp:lastModifiedBy>
  <cp:revision>2</cp:revision>
  <dcterms:created xsi:type="dcterms:W3CDTF">2025-04-18T10:49:00Z</dcterms:created>
  <dcterms:modified xsi:type="dcterms:W3CDTF">2025-04-18T10:50:00Z</dcterms:modified>
</cp:coreProperties>
</file>